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7BA" w:rsidRPr="003F77BA" w:rsidRDefault="003F77BA" w:rsidP="003F77BA">
      <w:pPr>
        <w:shd w:val="clear" w:color="auto" w:fill="FFFFFF"/>
        <w:spacing w:after="0" w:line="240" w:lineRule="auto"/>
        <w:textAlignment w:val="baseline"/>
        <w:outlineLvl w:val="0"/>
        <w:rPr>
          <w:rFonts w:ascii="Times New Roman" w:eastAsia="Times New Roman" w:hAnsi="Times New Roman" w:cs="Times New Roman"/>
          <w:color w:val="000000"/>
          <w:kern w:val="36"/>
          <w:sz w:val="41"/>
          <w:szCs w:val="41"/>
          <w:lang w:eastAsia="ru-RU"/>
        </w:rPr>
      </w:pPr>
      <w:r w:rsidRPr="003F77BA">
        <w:rPr>
          <w:rFonts w:ascii="Times New Roman" w:eastAsia="Times New Roman" w:hAnsi="Times New Roman" w:cs="Times New Roman"/>
          <w:noProof/>
          <w:color w:val="000000"/>
          <w:kern w:val="36"/>
          <w:sz w:val="41"/>
          <w:szCs w:val="41"/>
          <w:lang w:eastAsia="ru-RU"/>
        </w:rPr>
        <w:drawing>
          <wp:anchor distT="0" distB="0" distL="114300" distR="114300" simplePos="0" relativeHeight="251658240" behindDoc="0" locked="0" layoutInCell="1" allowOverlap="1">
            <wp:simplePos x="0" y="0"/>
            <wp:positionH relativeFrom="margin">
              <wp:posOffset>76200</wp:posOffset>
            </wp:positionH>
            <wp:positionV relativeFrom="margin">
              <wp:align>top</wp:align>
            </wp:positionV>
            <wp:extent cx="2857500" cy="1876425"/>
            <wp:effectExtent l="19050" t="0" r="0" b="0"/>
            <wp:wrapSquare wrapText="bothSides"/>
            <wp:docPr id="1" name="Рисунок 1" descr="отравление грибами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равление грибами фото"/>
                    <pic:cNvPicPr>
                      <a:picLocks noChangeAspect="1" noChangeArrowheads="1"/>
                    </pic:cNvPicPr>
                  </pic:nvPicPr>
                  <pic:blipFill>
                    <a:blip r:embed="rId6" cstate="print"/>
                    <a:srcRect/>
                    <a:stretch>
                      <a:fillRect/>
                    </a:stretch>
                  </pic:blipFill>
                  <pic:spPr bwMode="auto">
                    <a:xfrm>
                      <a:off x="0" y="0"/>
                      <a:ext cx="2857500" cy="1876425"/>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kern w:val="36"/>
          <w:sz w:val="41"/>
          <w:szCs w:val="41"/>
          <w:lang w:eastAsia="ru-RU"/>
        </w:rPr>
        <w:t>Отравление грибами</w:t>
      </w:r>
    </w:p>
    <w:p w:rsidR="003F77BA" w:rsidRPr="003F77BA" w:rsidRDefault="003F77BA" w:rsidP="003F77BA">
      <w:pPr>
        <w:shd w:val="clear" w:color="auto" w:fill="FFFFFF"/>
        <w:spacing w:after="0" w:line="240" w:lineRule="auto"/>
        <w:textAlignment w:val="baseline"/>
        <w:outlineLvl w:val="0"/>
        <w:rPr>
          <w:rFonts w:ascii="Times New Roman" w:eastAsia="Times New Roman" w:hAnsi="Times New Roman" w:cs="Times New Roman"/>
          <w:color w:val="000000"/>
          <w:kern w:val="36"/>
          <w:sz w:val="41"/>
          <w:szCs w:val="41"/>
          <w:lang w:eastAsia="ru-RU"/>
        </w:rPr>
      </w:pP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Далеко не все люди, решившие собирать грибы, хорошо ориентируются в их разновидностях. Это приводит к случайному употреблению ядовитых грибов. Возникающее после этого отравление относится к самым тяжёлым пищевым интоксикациям, способным привести к смертельному исходу.</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Давайте выясним в этой </w:t>
      </w:r>
      <w:proofErr w:type="gramStart"/>
      <w:r w:rsidRPr="003F77BA">
        <w:rPr>
          <w:rFonts w:ascii="Times New Roman" w:eastAsia="Times New Roman" w:hAnsi="Times New Roman" w:cs="Times New Roman"/>
          <w:color w:val="000000"/>
          <w:sz w:val="23"/>
          <w:szCs w:val="23"/>
          <w:lang w:eastAsia="ru-RU"/>
        </w:rPr>
        <w:t>статье</w:t>
      </w:r>
      <w:proofErr w:type="gramEnd"/>
      <w:r w:rsidRPr="003F77BA">
        <w:rPr>
          <w:rFonts w:ascii="Times New Roman" w:eastAsia="Times New Roman" w:hAnsi="Times New Roman" w:cs="Times New Roman"/>
          <w:color w:val="000000"/>
          <w:sz w:val="23"/>
          <w:szCs w:val="23"/>
          <w:lang w:eastAsia="ru-RU"/>
        </w:rPr>
        <w:t xml:space="preserve"> какие виды грибов являются ядовитыми, как проявляются отравления ими, какую оказать первую помощь пострадавшему человеку, а также узнаем о профилактических мерах, предупреждающих интоксикацию.</w:t>
      </w:r>
    </w:p>
    <w:p w:rsidR="003F77BA" w:rsidRPr="003F77BA" w:rsidRDefault="003F77BA" w:rsidP="003F77BA">
      <w:pPr>
        <w:shd w:val="clear" w:color="auto" w:fill="FFFFFF"/>
        <w:spacing w:after="0" w:line="240" w:lineRule="auto"/>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Виды ядовитых грибов</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Отравления грибами по МКБ-10 имеют код Т62.0.</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Только 400 видов из существующих более 3 тысяч разновидностей шляпочных грибов — </w:t>
      </w:r>
      <w:proofErr w:type="gramStart"/>
      <w:r w:rsidRPr="003F77BA">
        <w:rPr>
          <w:rFonts w:ascii="Times New Roman" w:eastAsia="Times New Roman" w:hAnsi="Times New Roman" w:cs="Times New Roman"/>
          <w:color w:val="000000"/>
          <w:sz w:val="23"/>
          <w:szCs w:val="23"/>
          <w:lang w:eastAsia="ru-RU"/>
        </w:rPr>
        <w:t>съедобные</w:t>
      </w:r>
      <w:proofErr w:type="gramEnd"/>
      <w:r w:rsidRPr="003F77BA">
        <w:rPr>
          <w:rFonts w:ascii="Times New Roman" w:eastAsia="Times New Roman" w:hAnsi="Times New Roman" w:cs="Times New Roman"/>
          <w:color w:val="000000"/>
          <w:sz w:val="23"/>
          <w:szCs w:val="23"/>
          <w:lang w:eastAsia="ru-RU"/>
        </w:rPr>
        <w:t>. Остальные представляют опасность. Постоянно ядовитыми являются несколько видов из них, другие становятся ядовитыми при определённых условиях: употребление в сыром виде, совместное употребление с алкоголем и так далее.</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65408" behindDoc="0" locked="0" layoutInCell="1" allowOverlap="1">
            <wp:simplePos x="476250" y="3829050"/>
            <wp:positionH relativeFrom="margin">
              <wp:align>center</wp:align>
            </wp:positionH>
            <wp:positionV relativeFrom="margin">
              <wp:align>center</wp:align>
            </wp:positionV>
            <wp:extent cx="6191250" cy="4962525"/>
            <wp:effectExtent l="19050" t="0" r="0" b="0"/>
            <wp:wrapSquare wrapText="bothSides"/>
            <wp:docPr id="2" name="Рисунок 2" descr="советы гриб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веты грибникам"/>
                    <pic:cNvPicPr>
                      <a:picLocks noChangeAspect="1" noChangeArrowheads="1"/>
                    </pic:cNvPicPr>
                  </pic:nvPicPr>
                  <pic:blipFill>
                    <a:blip r:embed="rId7" cstate="print"/>
                    <a:srcRect/>
                    <a:stretch>
                      <a:fillRect/>
                    </a:stretch>
                  </pic:blipFill>
                  <pic:spPr bwMode="auto">
                    <a:xfrm>
                      <a:off x="0" y="0"/>
                      <a:ext cx="6191250" cy="4962525"/>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sz w:val="23"/>
          <w:szCs w:val="23"/>
          <w:lang w:eastAsia="ru-RU"/>
        </w:rPr>
        <w:t>Злейшие враги людей — бледная поганка и её «родственницы» — весенняя и белая. Они — смертельно ядовитые: даже четвертинка шляпки может стать причиной смерти взрослого человека. Яд бледной поганки (</w:t>
      </w:r>
      <w:proofErr w:type="spellStart"/>
      <w:r w:rsidRPr="003F77BA">
        <w:rPr>
          <w:rFonts w:ascii="Times New Roman" w:eastAsia="Times New Roman" w:hAnsi="Times New Roman" w:cs="Times New Roman"/>
          <w:color w:val="000000"/>
          <w:sz w:val="23"/>
          <w:szCs w:val="23"/>
          <w:lang w:eastAsia="ru-RU"/>
        </w:rPr>
        <w:t>аманитин</w:t>
      </w:r>
      <w:proofErr w:type="spellEnd"/>
      <w:r w:rsidRPr="003F77BA">
        <w:rPr>
          <w:rFonts w:ascii="Times New Roman" w:eastAsia="Times New Roman" w:hAnsi="Times New Roman" w:cs="Times New Roman"/>
          <w:color w:val="000000"/>
          <w:sz w:val="23"/>
          <w:szCs w:val="23"/>
          <w:lang w:eastAsia="ru-RU"/>
        </w:rPr>
        <w:t>) не разрушается ни под действием температуры, ни при сушке.</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Среди </w:t>
      </w:r>
      <w:proofErr w:type="spellStart"/>
      <w:r w:rsidRPr="003F77BA">
        <w:rPr>
          <w:rFonts w:ascii="Times New Roman" w:eastAsia="Times New Roman" w:hAnsi="Times New Roman" w:cs="Times New Roman"/>
          <w:color w:val="000000"/>
          <w:sz w:val="23"/>
          <w:szCs w:val="23"/>
          <w:lang w:eastAsia="ru-RU"/>
        </w:rPr>
        <w:t>лепиотов</w:t>
      </w:r>
      <w:proofErr w:type="spellEnd"/>
      <w:r w:rsidRPr="003F77BA">
        <w:rPr>
          <w:rFonts w:ascii="Times New Roman" w:eastAsia="Times New Roman" w:hAnsi="Times New Roman" w:cs="Times New Roman"/>
          <w:color w:val="000000"/>
          <w:sz w:val="23"/>
          <w:szCs w:val="23"/>
          <w:lang w:eastAsia="ru-RU"/>
        </w:rPr>
        <w:t xml:space="preserve">, которые можно перепутать с грибами-зонтиками, есть смертельно ядовитые разновидности. Все 100 разновидностей </w:t>
      </w:r>
      <w:proofErr w:type="spellStart"/>
      <w:r w:rsidRPr="003F77BA">
        <w:rPr>
          <w:rFonts w:ascii="Times New Roman" w:eastAsia="Times New Roman" w:hAnsi="Times New Roman" w:cs="Times New Roman"/>
          <w:color w:val="000000"/>
          <w:sz w:val="23"/>
          <w:szCs w:val="23"/>
          <w:lang w:eastAsia="ru-RU"/>
        </w:rPr>
        <w:t>волоконниц</w:t>
      </w:r>
      <w:proofErr w:type="spellEnd"/>
      <w:r w:rsidRPr="003F77BA">
        <w:rPr>
          <w:rFonts w:ascii="Times New Roman" w:eastAsia="Times New Roman" w:hAnsi="Times New Roman" w:cs="Times New Roman"/>
          <w:color w:val="000000"/>
          <w:sz w:val="23"/>
          <w:szCs w:val="23"/>
          <w:lang w:eastAsia="ru-RU"/>
        </w:rPr>
        <w:t xml:space="preserve"> — ядовиты. Ещё больше, чем в мухоморе, яда мускарина содержит </w:t>
      </w:r>
      <w:proofErr w:type="spellStart"/>
      <w:r w:rsidRPr="003F77BA">
        <w:rPr>
          <w:rFonts w:ascii="Times New Roman" w:eastAsia="Times New Roman" w:hAnsi="Times New Roman" w:cs="Times New Roman"/>
          <w:color w:val="000000"/>
          <w:sz w:val="23"/>
          <w:szCs w:val="23"/>
          <w:lang w:eastAsia="ru-RU"/>
        </w:rPr>
        <w:t>говорушка</w:t>
      </w:r>
      <w:proofErr w:type="spellEnd"/>
      <w:r w:rsidRPr="003F77BA">
        <w:rPr>
          <w:rFonts w:ascii="Times New Roman" w:eastAsia="Times New Roman" w:hAnsi="Times New Roman" w:cs="Times New Roman"/>
          <w:color w:val="000000"/>
          <w:sz w:val="23"/>
          <w:szCs w:val="23"/>
          <w:lang w:eastAsia="ru-RU"/>
        </w:rPr>
        <w:t xml:space="preserve"> </w:t>
      </w:r>
      <w:proofErr w:type="gramStart"/>
      <w:r w:rsidRPr="003F77BA">
        <w:rPr>
          <w:rFonts w:ascii="Times New Roman" w:eastAsia="Times New Roman" w:hAnsi="Times New Roman" w:cs="Times New Roman"/>
          <w:color w:val="000000"/>
          <w:sz w:val="23"/>
          <w:szCs w:val="23"/>
          <w:lang w:eastAsia="ru-RU"/>
        </w:rPr>
        <w:t>беловатая</w:t>
      </w:r>
      <w:proofErr w:type="gramEnd"/>
      <w:r w:rsidRPr="003F77BA">
        <w:rPr>
          <w:rFonts w:ascii="Times New Roman" w:eastAsia="Times New Roman" w:hAnsi="Times New Roman" w:cs="Times New Roman"/>
          <w:color w:val="000000"/>
          <w:sz w:val="23"/>
          <w:szCs w:val="23"/>
          <w:lang w:eastAsia="ru-RU"/>
        </w:rPr>
        <w:t>.</w:t>
      </w:r>
    </w:p>
    <w:p w:rsid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proofErr w:type="spellStart"/>
      <w:r w:rsidRPr="003F77BA">
        <w:rPr>
          <w:rFonts w:ascii="Times New Roman" w:eastAsia="Times New Roman" w:hAnsi="Times New Roman" w:cs="Times New Roman"/>
          <w:color w:val="000000"/>
          <w:sz w:val="23"/>
          <w:szCs w:val="23"/>
          <w:lang w:eastAsia="ru-RU"/>
        </w:rPr>
        <w:lastRenderedPageBreak/>
        <w:t>Паутинник</w:t>
      </w:r>
      <w:proofErr w:type="spellEnd"/>
      <w:r w:rsidRPr="003F77BA">
        <w:rPr>
          <w:rFonts w:ascii="Times New Roman" w:eastAsia="Times New Roman" w:hAnsi="Times New Roman" w:cs="Times New Roman"/>
          <w:color w:val="000000"/>
          <w:sz w:val="23"/>
          <w:szCs w:val="23"/>
          <w:lang w:eastAsia="ru-RU"/>
        </w:rPr>
        <w:t xml:space="preserve"> </w:t>
      </w:r>
      <w:proofErr w:type="gramStart"/>
      <w:r w:rsidRPr="003F77BA">
        <w:rPr>
          <w:rFonts w:ascii="Times New Roman" w:eastAsia="Times New Roman" w:hAnsi="Times New Roman" w:cs="Times New Roman"/>
          <w:color w:val="000000"/>
          <w:sz w:val="23"/>
          <w:szCs w:val="23"/>
          <w:lang w:eastAsia="ru-RU"/>
        </w:rPr>
        <w:t>плюшевый</w:t>
      </w:r>
      <w:proofErr w:type="gramEnd"/>
      <w:r w:rsidRPr="003F77BA">
        <w:rPr>
          <w:rFonts w:ascii="Times New Roman" w:eastAsia="Times New Roman" w:hAnsi="Times New Roman" w:cs="Times New Roman"/>
          <w:color w:val="000000"/>
          <w:sz w:val="23"/>
          <w:szCs w:val="23"/>
          <w:lang w:eastAsia="ru-RU"/>
        </w:rPr>
        <w:t xml:space="preserve"> и красивейший — смертельно ядовитые, опасные ещё и тем, что проявления интоксикации появляются спустя 2–3 недель после их употребления.</w:t>
      </w:r>
    </w:p>
    <w:p w:rsidR="003F77BA" w:rsidRPr="003F77BA" w:rsidRDefault="003F77BA" w:rsidP="003F77BA">
      <w:pPr>
        <w:shd w:val="clear" w:color="auto" w:fill="FFFFFF"/>
        <w:spacing w:after="0" w:line="240" w:lineRule="auto"/>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59264" behindDoc="1" locked="0" layoutInCell="1" allowOverlap="1">
            <wp:simplePos x="0" y="0"/>
            <wp:positionH relativeFrom="margin">
              <wp:align>left</wp:align>
            </wp:positionH>
            <wp:positionV relativeFrom="margin">
              <wp:align>top</wp:align>
            </wp:positionV>
            <wp:extent cx="2857500" cy="2171700"/>
            <wp:effectExtent l="19050" t="0" r="0" b="0"/>
            <wp:wrapSquare wrapText="bothSides"/>
            <wp:docPr id="3" name="Рисунок 3" descr="как выглядит бледная поган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выглядит бледная поганка "/>
                    <pic:cNvPicPr>
                      <a:picLocks noChangeAspect="1" noChangeArrowheads="1"/>
                    </pic:cNvPicPr>
                  </pic:nvPicPr>
                  <pic:blipFill>
                    <a:blip r:embed="rId8" cstate="print"/>
                    <a:srcRect/>
                    <a:stretch>
                      <a:fillRect/>
                    </a:stretch>
                  </pic:blipFill>
                  <pic:spPr bwMode="auto">
                    <a:xfrm>
                      <a:off x="0" y="0"/>
                      <a:ext cx="2857500" cy="2171700"/>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sz w:val="23"/>
          <w:szCs w:val="23"/>
          <w:lang w:eastAsia="ru-RU"/>
        </w:rPr>
        <w:t>Самые тяжёлые отравления, кроме бледной поганки и мухомора, вызывают следующие грибы:</w:t>
      </w:r>
    </w:p>
    <w:p w:rsidR="003F77BA" w:rsidRPr="003F77BA" w:rsidRDefault="003F77BA" w:rsidP="003F77BA">
      <w:pPr>
        <w:numPr>
          <w:ilvl w:val="0"/>
          <w:numId w:val="2"/>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сатанинский;</w:t>
      </w:r>
    </w:p>
    <w:p w:rsidR="003F77BA" w:rsidRPr="003F77BA" w:rsidRDefault="003F77BA" w:rsidP="003F77BA">
      <w:pPr>
        <w:numPr>
          <w:ilvl w:val="0"/>
          <w:numId w:val="2"/>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партерный;</w:t>
      </w:r>
    </w:p>
    <w:p w:rsidR="003F77BA" w:rsidRPr="003F77BA" w:rsidRDefault="003F77BA" w:rsidP="003F77BA">
      <w:pPr>
        <w:numPr>
          <w:ilvl w:val="0"/>
          <w:numId w:val="2"/>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ложные опята;</w:t>
      </w:r>
    </w:p>
    <w:p w:rsidR="003F77BA" w:rsidRPr="003F77BA" w:rsidRDefault="003F77BA" w:rsidP="003F77BA">
      <w:pPr>
        <w:numPr>
          <w:ilvl w:val="0"/>
          <w:numId w:val="2"/>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свинушка;</w:t>
      </w:r>
    </w:p>
    <w:p w:rsidR="003F77BA" w:rsidRPr="003F77BA" w:rsidRDefault="003F77BA" w:rsidP="003F77BA">
      <w:pPr>
        <w:numPr>
          <w:ilvl w:val="0"/>
          <w:numId w:val="2"/>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proofErr w:type="gramStart"/>
      <w:r w:rsidRPr="003F77BA">
        <w:rPr>
          <w:rFonts w:ascii="Times New Roman" w:eastAsia="Times New Roman" w:hAnsi="Times New Roman" w:cs="Times New Roman"/>
          <w:color w:val="000000"/>
          <w:sz w:val="23"/>
          <w:szCs w:val="23"/>
          <w:lang w:eastAsia="ru-RU"/>
        </w:rPr>
        <w:t>вонючий</w:t>
      </w:r>
      <w:proofErr w:type="gramEnd"/>
      <w:r w:rsidRPr="003F77BA">
        <w:rPr>
          <w:rFonts w:ascii="Times New Roman" w:eastAsia="Times New Roman" w:hAnsi="Times New Roman" w:cs="Times New Roman"/>
          <w:color w:val="000000"/>
          <w:sz w:val="23"/>
          <w:szCs w:val="23"/>
          <w:lang w:eastAsia="ru-RU"/>
        </w:rPr>
        <w:t xml:space="preserve"> гриб.</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При неправильной обработке груздей, строчков, сморчков, волнушек — также может возникнуть интоксикация.</w:t>
      </w:r>
    </w:p>
    <w:p w:rsidR="003F77BA" w:rsidRPr="003F77BA" w:rsidRDefault="003F77BA" w:rsidP="00BF6D67">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Симптомы при отравлении грибами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Признаки отравления грибами </w:t>
      </w:r>
      <w:proofErr w:type="gramStart"/>
      <w:r w:rsidRPr="003F77BA">
        <w:rPr>
          <w:rFonts w:ascii="Times New Roman" w:eastAsia="Times New Roman" w:hAnsi="Times New Roman" w:cs="Times New Roman"/>
          <w:color w:val="000000"/>
          <w:sz w:val="23"/>
          <w:szCs w:val="23"/>
          <w:lang w:eastAsia="ru-RU"/>
        </w:rPr>
        <w:t>через</w:t>
      </w:r>
      <w:proofErr w:type="gramEnd"/>
      <w:r w:rsidRPr="003F77BA">
        <w:rPr>
          <w:rFonts w:ascii="Times New Roman" w:eastAsia="Times New Roman" w:hAnsi="Times New Roman" w:cs="Times New Roman"/>
          <w:color w:val="000000"/>
          <w:sz w:val="23"/>
          <w:szCs w:val="23"/>
          <w:lang w:eastAsia="ru-RU"/>
        </w:rPr>
        <w:t xml:space="preserve"> сколько они наступают? В среднем симптомы появляются спустя 1–2 часа после употребления. Этот период благополучия в зависимости от вида съеденных грибов, вида их обработки, употребления алкоголя, массы тела, возраста, дозы полученного токсина может сокращаться до 30 минут или удлиняться до 6–7 часов (бледная поганка) или даже до 2–3 недель (</w:t>
      </w:r>
      <w:proofErr w:type="spellStart"/>
      <w:r w:rsidRPr="003F77BA">
        <w:rPr>
          <w:rFonts w:ascii="Times New Roman" w:eastAsia="Times New Roman" w:hAnsi="Times New Roman" w:cs="Times New Roman"/>
          <w:color w:val="000000"/>
          <w:sz w:val="23"/>
          <w:szCs w:val="23"/>
          <w:lang w:eastAsia="ru-RU"/>
        </w:rPr>
        <w:t>паутинник</w:t>
      </w:r>
      <w:proofErr w:type="spellEnd"/>
      <w:r w:rsidRPr="003F77BA">
        <w:rPr>
          <w:rFonts w:ascii="Times New Roman" w:eastAsia="Times New Roman" w:hAnsi="Times New Roman" w:cs="Times New Roman"/>
          <w:color w:val="000000"/>
          <w:sz w:val="23"/>
          <w:szCs w:val="23"/>
          <w:lang w:eastAsia="ru-RU"/>
        </w:rPr>
        <w:t xml:space="preserve"> и </w:t>
      </w:r>
      <w:proofErr w:type="spellStart"/>
      <w:r w:rsidRPr="003F77BA">
        <w:rPr>
          <w:rFonts w:ascii="Times New Roman" w:eastAsia="Times New Roman" w:hAnsi="Times New Roman" w:cs="Times New Roman"/>
          <w:color w:val="000000"/>
          <w:sz w:val="23"/>
          <w:szCs w:val="23"/>
          <w:lang w:eastAsia="ru-RU"/>
        </w:rPr>
        <w:t>лепиота</w:t>
      </w:r>
      <w:proofErr w:type="spellEnd"/>
      <w:r w:rsidRPr="003F77BA">
        <w:rPr>
          <w:rFonts w:ascii="Times New Roman" w:eastAsia="Times New Roman" w:hAnsi="Times New Roman" w:cs="Times New Roman"/>
          <w:color w:val="000000"/>
          <w:sz w:val="23"/>
          <w:szCs w:val="23"/>
          <w:lang w:eastAsia="ru-RU"/>
        </w:rPr>
        <w:t>).</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60288" behindDoc="0" locked="0" layoutInCell="1" allowOverlap="1">
            <wp:simplePos x="476250" y="3733800"/>
            <wp:positionH relativeFrom="margin">
              <wp:align>left</wp:align>
            </wp:positionH>
            <wp:positionV relativeFrom="margin">
              <wp:align>center</wp:align>
            </wp:positionV>
            <wp:extent cx="2857500" cy="1924050"/>
            <wp:effectExtent l="19050" t="0" r="0" b="0"/>
            <wp:wrapSquare wrapText="bothSides"/>
            <wp:docPr id="4" name="Рисунок 4" descr="отравление грибами симпт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равление грибами симптомы"/>
                    <pic:cNvPicPr>
                      <a:picLocks noChangeAspect="1" noChangeArrowheads="1"/>
                    </pic:cNvPicPr>
                  </pic:nvPicPr>
                  <pic:blipFill>
                    <a:blip r:embed="rId9" cstate="print"/>
                    <a:srcRect/>
                    <a:stretch>
                      <a:fillRect/>
                    </a:stretch>
                  </pic:blipFill>
                  <pic:spPr bwMode="auto">
                    <a:xfrm>
                      <a:off x="0" y="0"/>
                      <a:ext cx="2857500" cy="1924050"/>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sz w:val="23"/>
          <w:szCs w:val="23"/>
          <w:lang w:eastAsia="ru-RU"/>
        </w:rPr>
        <w:t>Симптомы отравления грибами имеют сходство с признаками других пищевых интоксикаций: для всех них характерны:</w:t>
      </w:r>
    </w:p>
    <w:p w:rsidR="003F77BA" w:rsidRPr="003F77BA" w:rsidRDefault="003F77BA" w:rsidP="003F77BA">
      <w:pPr>
        <w:numPr>
          <w:ilvl w:val="0"/>
          <w:numId w:val="3"/>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понос;</w:t>
      </w:r>
    </w:p>
    <w:p w:rsidR="003F77BA" w:rsidRPr="003F77BA" w:rsidRDefault="003F77BA" w:rsidP="003F77BA">
      <w:pPr>
        <w:numPr>
          <w:ilvl w:val="0"/>
          <w:numId w:val="3"/>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рвота;</w:t>
      </w:r>
    </w:p>
    <w:p w:rsidR="003F77BA" w:rsidRPr="003F77BA" w:rsidRDefault="003F77BA" w:rsidP="003F77BA">
      <w:pPr>
        <w:numPr>
          <w:ilvl w:val="0"/>
          <w:numId w:val="3"/>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боли в животе.</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Но есть и различия в клинике отравлений в зависимости от вида и дозы ядовитых грибов. Разберём наиболее часто встречающиеся отравления.</w:t>
      </w:r>
    </w:p>
    <w:p w:rsidR="003F77BA" w:rsidRPr="003F77BA" w:rsidRDefault="003F77BA" w:rsidP="003F77BA">
      <w:pPr>
        <w:numPr>
          <w:ilvl w:val="0"/>
          <w:numId w:val="4"/>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Бледная поганка вызовет боль в мышцах, животе, тошноту, рвоту, обильный жидкий </w:t>
      </w:r>
      <w:proofErr w:type="spellStart"/>
      <w:r w:rsidRPr="003F77BA">
        <w:rPr>
          <w:rFonts w:ascii="Times New Roman" w:eastAsia="Times New Roman" w:hAnsi="Times New Roman" w:cs="Times New Roman"/>
          <w:color w:val="000000"/>
          <w:sz w:val="23"/>
          <w:szCs w:val="23"/>
          <w:lang w:eastAsia="ru-RU"/>
        </w:rPr>
        <w:t>холероподобный</w:t>
      </w:r>
      <w:proofErr w:type="spellEnd"/>
      <w:r w:rsidRPr="003F77BA">
        <w:rPr>
          <w:rFonts w:ascii="Times New Roman" w:eastAsia="Times New Roman" w:hAnsi="Times New Roman" w:cs="Times New Roman"/>
          <w:color w:val="000000"/>
          <w:sz w:val="23"/>
          <w:szCs w:val="23"/>
          <w:lang w:eastAsia="ru-RU"/>
        </w:rPr>
        <w:t xml:space="preserve"> (часто кровавый) стул до 25 раз за сутки. Рвотные массы напоминают кофейную гущу. Быстро появляются судороги, дыхательная и </w:t>
      </w:r>
      <w:proofErr w:type="spellStart"/>
      <w:proofErr w:type="gramStart"/>
      <w:r w:rsidRPr="003F77BA">
        <w:rPr>
          <w:rFonts w:ascii="Times New Roman" w:eastAsia="Times New Roman" w:hAnsi="Times New Roman" w:cs="Times New Roman"/>
          <w:color w:val="000000"/>
          <w:sz w:val="23"/>
          <w:szCs w:val="23"/>
          <w:lang w:eastAsia="ru-RU"/>
        </w:rPr>
        <w:t>сердечно-сосудистая</w:t>
      </w:r>
      <w:proofErr w:type="spellEnd"/>
      <w:proofErr w:type="gramEnd"/>
      <w:r w:rsidRPr="003F77BA">
        <w:rPr>
          <w:rFonts w:ascii="Times New Roman" w:eastAsia="Times New Roman" w:hAnsi="Times New Roman" w:cs="Times New Roman"/>
          <w:color w:val="000000"/>
          <w:sz w:val="23"/>
          <w:szCs w:val="23"/>
          <w:lang w:eastAsia="ru-RU"/>
        </w:rPr>
        <w:t xml:space="preserve"> недостаточность, желтуха, почечная недостаточность, кома.</w:t>
      </w:r>
    </w:p>
    <w:p w:rsidR="003F77BA" w:rsidRPr="003F77BA" w:rsidRDefault="003F77BA" w:rsidP="003F77BA">
      <w:pPr>
        <w:numPr>
          <w:ilvl w:val="0"/>
          <w:numId w:val="4"/>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Отравление красными мухоморами и </w:t>
      </w:r>
      <w:proofErr w:type="spellStart"/>
      <w:r w:rsidRPr="003F77BA">
        <w:rPr>
          <w:rFonts w:ascii="Times New Roman" w:eastAsia="Times New Roman" w:hAnsi="Times New Roman" w:cs="Times New Roman"/>
          <w:color w:val="000000"/>
          <w:sz w:val="23"/>
          <w:szCs w:val="23"/>
          <w:lang w:eastAsia="ru-RU"/>
        </w:rPr>
        <w:t>говорушками</w:t>
      </w:r>
      <w:proofErr w:type="spellEnd"/>
      <w:r w:rsidRPr="003F77BA">
        <w:rPr>
          <w:rFonts w:ascii="Times New Roman" w:eastAsia="Times New Roman" w:hAnsi="Times New Roman" w:cs="Times New Roman"/>
          <w:color w:val="000000"/>
          <w:sz w:val="23"/>
          <w:szCs w:val="23"/>
          <w:lang w:eastAsia="ru-RU"/>
        </w:rPr>
        <w:t xml:space="preserve"> развивается быстро — спустя 0,5–2 часа. Помимо общих для всех отравлений признаков появляются ещё дополнительные: повышенное слюноотделение, слезотечение, усиленное потоотделение, сужение зрачка, выраженная судорога бронхов и одышка, замедление сердцебиений и снижение давления, судороги, нарушение сознания (галлюцинации, бред, кома).</w:t>
      </w:r>
    </w:p>
    <w:p w:rsidR="003F77BA" w:rsidRPr="003F77BA" w:rsidRDefault="003F77BA" w:rsidP="003F77BA">
      <w:pPr>
        <w:pStyle w:val="a8"/>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noProof/>
          <w:lang w:eastAsia="ru-RU"/>
        </w:rPr>
        <w:drawing>
          <wp:anchor distT="0" distB="0" distL="114300" distR="114300" simplePos="0" relativeHeight="251664384" behindDoc="0" locked="0" layoutInCell="1" allowOverlap="1">
            <wp:simplePos x="476250" y="7010400"/>
            <wp:positionH relativeFrom="margin">
              <wp:align>left</wp:align>
            </wp:positionH>
            <wp:positionV relativeFrom="margin">
              <wp:align>bottom</wp:align>
            </wp:positionV>
            <wp:extent cx="2857500" cy="2143125"/>
            <wp:effectExtent l="19050" t="0" r="0" b="0"/>
            <wp:wrapSquare wrapText="bothSides"/>
            <wp:docPr id="5" name="Рисунок 5" descr="симптомы при отравлении гри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имптомы при отравлении грибами"/>
                    <pic:cNvPicPr>
                      <a:picLocks noChangeAspect="1" noChangeArrowheads="1"/>
                    </pic:cNvPicPr>
                  </pic:nvPicPr>
                  <pic:blipFill>
                    <a:blip r:embed="rId10"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sz w:val="23"/>
          <w:szCs w:val="23"/>
          <w:lang w:eastAsia="ru-RU"/>
        </w:rPr>
        <w:t xml:space="preserve">Для отравления </w:t>
      </w:r>
      <w:proofErr w:type="spellStart"/>
      <w:r w:rsidRPr="003F77BA">
        <w:rPr>
          <w:rFonts w:ascii="Times New Roman" w:eastAsia="Times New Roman" w:hAnsi="Times New Roman" w:cs="Times New Roman"/>
          <w:sz w:val="23"/>
          <w:szCs w:val="23"/>
          <w:lang w:eastAsia="ru-RU"/>
        </w:rPr>
        <w:t>пантерным</w:t>
      </w:r>
      <w:proofErr w:type="spellEnd"/>
      <w:r w:rsidRPr="003F77BA">
        <w:rPr>
          <w:rFonts w:ascii="Times New Roman" w:eastAsia="Times New Roman" w:hAnsi="Times New Roman" w:cs="Times New Roman"/>
          <w:sz w:val="23"/>
          <w:szCs w:val="23"/>
          <w:lang w:eastAsia="ru-RU"/>
        </w:rPr>
        <w:t xml:space="preserve"> </w:t>
      </w:r>
      <w:r w:rsidRPr="003F77BA">
        <w:rPr>
          <w:rFonts w:ascii="Times New Roman" w:eastAsia="Times New Roman" w:hAnsi="Times New Roman" w:cs="Times New Roman"/>
          <w:color w:val="000000"/>
          <w:sz w:val="23"/>
          <w:szCs w:val="23"/>
          <w:lang w:eastAsia="ru-RU"/>
        </w:rPr>
        <w:t>мухомором характерны, наоборот: сухость слизистых и кожи, учащение пульса, расширение зрачка.</w:t>
      </w:r>
    </w:p>
    <w:p w:rsidR="003F77BA" w:rsidRPr="003F77BA" w:rsidRDefault="003F77BA" w:rsidP="003F77BA">
      <w:pPr>
        <w:numPr>
          <w:ilvl w:val="0"/>
          <w:numId w:val="4"/>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Сморчки и строчки, помимо общих симптомов, вызывают судороги, разрушение эритроцитов в крови (гемолиз), токсическое поражение печени (увеличение её в размерах, желтушность), увеличение селезёнки, поражение почек и потерю сознания.</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b/>
          <w:bCs/>
          <w:color w:val="000000"/>
          <w:sz w:val="23"/>
          <w:lang w:eastAsia="ru-RU"/>
        </w:rPr>
        <w:t>Детский организм более чувствительный к действию токсинов, поэтому симптомы при отравлении грибами у детей появляются быстрее, отравления протекают тяжелее.</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Особую опасность отравления грибами представляют</w:t>
      </w:r>
      <w:r w:rsidRPr="003F77BA">
        <w:rPr>
          <w:rFonts w:ascii="Times New Roman" w:eastAsia="Times New Roman" w:hAnsi="Times New Roman" w:cs="Times New Roman"/>
          <w:color w:val="000000"/>
          <w:sz w:val="23"/>
          <w:lang w:eastAsia="ru-RU"/>
        </w:rPr>
        <w:t> </w:t>
      </w:r>
      <w:r w:rsidRPr="003F77BA">
        <w:rPr>
          <w:rFonts w:ascii="Times New Roman" w:eastAsia="Times New Roman" w:hAnsi="Times New Roman" w:cs="Times New Roman"/>
          <w:color w:val="744A9F"/>
          <w:sz w:val="23"/>
          <w:u w:val="single"/>
          <w:lang w:eastAsia="ru-RU"/>
        </w:rPr>
        <w:t>при беременности</w:t>
      </w:r>
      <w:r w:rsidRPr="003F77BA">
        <w:rPr>
          <w:rFonts w:ascii="Times New Roman" w:eastAsia="Times New Roman" w:hAnsi="Times New Roman" w:cs="Times New Roman"/>
          <w:color w:val="000000"/>
          <w:sz w:val="23"/>
          <w:szCs w:val="23"/>
          <w:lang w:eastAsia="ru-RU"/>
        </w:rPr>
        <w:t>, так как яды могут проникать через плаценту и оказывать действие на ребёнка. Возникает угроза выкидыша. Женщину беспокоят головные боли, отсутствие аппетита, тошнота, головокружение, рвота и понос. Потеря жидкости со стулом и рвотой может привести к обезвоживанию, потере минералов и</w:t>
      </w:r>
      <w:r w:rsidR="00BF6D67">
        <w:rPr>
          <w:rFonts w:ascii="Times New Roman" w:eastAsia="Times New Roman" w:hAnsi="Times New Roman" w:cs="Times New Roman"/>
          <w:color w:val="000000"/>
          <w:sz w:val="23"/>
          <w:szCs w:val="23"/>
          <w:lang w:eastAsia="ru-RU"/>
        </w:rPr>
        <w:t xml:space="preserve"> </w:t>
      </w:r>
      <w:r w:rsidRPr="003F77BA">
        <w:rPr>
          <w:rFonts w:ascii="Times New Roman" w:eastAsia="Times New Roman" w:hAnsi="Times New Roman" w:cs="Times New Roman"/>
          <w:color w:val="000000"/>
          <w:sz w:val="23"/>
          <w:szCs w:val="23"/>
          <w:lang w:eastAsia="ru-RU"/>
        </w:rPr>
        <w:lastRenderedPageBreak/>
        <w:t>витаминов, так необходимых маме и плоду. Возможны учащение пульса, снижение давления, обморочное состояние.</w:t>
      </w:r>
    </w:p>
    <w:p w:rsidR="003F77BA" w:rsidRPr="003F77BA" w:rsidRDefault="003F77BA" w:rsidP="00BF6D67">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Первая помощь при отравлении грибами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b/>
          <w:bCs/>
          <w:color w:val="000000"/>
          <w:sz w:val="23"/>
          <w:lang w:eastAsia="ru-RU"/>
        </w:rPr>
        <w:t>При появлении первых признаков отравления следует вызвать без промедления «скорую помощь».</w:t>
      </w:r>
      <w:r w:rsidRPr="003F77BA">
        <w:rPr>
          <w:rFonts w:ascii="Times New Roman" w:eastAsia="Times New Roman" w:hAnsi="Times New Roman" w:cs="Times New Roman"/>
          <w:color w:val="000000"/>
          <w:sz w:val="23"/>
          <w:lang w:eastAsia="ru-RU"/>
        </w:rPr>
        <w:t> </w:t>
      </w:r>
      <w:r w:rsidRPr="003F77BA">
        <w:rPr>
          <w:rFonts w:ascii="Times New Roman" w:eastAsia="Times New Roman" w:hAnsi="Times New Roman" w:cs="Times New Roman"/>
          <w:color w:val="000000"/>
          <w:sz w:val="23"/>
          <w:szCs w:val="23"/>
          <w:lang w:eastAsia="ru-RU"/>
        </w:rPr>
        <w:t>Остатки продукта надо отложить для последующего исследования, что поможет определить вид яда и назначить правильное лечение. До приезда врача необходимо начать оказание помощи пострадавшему.</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Первая помощь при отравлении грибами состоит из следующих мероприятий.</w:t>
      </w:r>
    </w:p>
    <w:p w:rsidR="003F77BA" w:rsidRPr="003F77BA" w:rsidRDefault="003F77BA" w:rsidP="003F77BA">
      <w:pPr>
        <w:numPr>
          <w:ilvl w:val="0"/>
          <w:numId w:val="5"/>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61312" behindDoc="0" locked="0" layoutInCell="1" allowOverlap="1">
            <wp:simplePos x="933450" y="3228975"/>
            <wp:positionH relativeFrom="margin">
              <wp:align>left</wp:align>
            </wp:positionH>
            <wp:positionV relativeFrom="margin">
              <wp:align>center</wp:align>
            </wp:positionV>
            <wp:extent cx="2857500" cy="1905000"/>
            <wp:effectExtent l="19050" t="0" r="0" b="0"/>
            <wp:wrapSquare wrapText="bothSides"/>
            <wp:docPr id="6" name="Рисунок 6" descr="лекарства при отравлении гри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екарства при отравлении грибами"/>
                    <pic:cNvPicPr>
                      <a:picLocks noChangeAspect="1" noChangeArrowheads="1"/>
                    </pic:cNvPicPr>
                  </pic:nvPicPr>
                  <pic:blipFill>
                    <a:blip r:embed="rId11"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sz w:val="23"/>
          <w:szCs w:val="23"/>
          <w:lang w:eastAsia="ru-RU"/>
        </w:rPr>
        <w:t>Промыть желудок, используя для этого не менее 1,5 л воды. Спровоцировать рвоту можно путём нажатия ложкой на корень языка.</w:t>
      </w:r>
      <w:r w:rsidRPr="003F77BA">
        <w:rPr>
          <w:rFonts w:ascii="Times New Roman" w:eastAsia="Times New Roman" w:hAnsi="Times New Roman" w:cs="Times New Roman"/>
          <w:color w:val="000000"/>
          <w:sz w:val="23"/>
          <w:lang w:eastAsia="ru-RU"/>
        </w:rPr>
        <w:t> </w:t>
      </w:r>
      <w:r w:rsidRPr="003F77BA">
        <w:rPr>
          <w:rFonts w:ascii="Times New Roman" w:eastAsia="Times New Roman" w:hAnsi="Times New Roman" w:cs="Times New Roman"/>
          <w:b/>
          <w:bCs/>
          <w:color w:val="000000"/>
          <w:sz w:val="23"/>
          <w:lang w:eastAsia="ru-RU"/>
        </w:rPr>
        <w:t>У беременных вызывать рвоту не следует.</w:t>
      </w:r>
    </w:p>
    <w:p w:rsidR="003F77BA" w:rsidRPr="003F77BA" w:rsidRDefault="003F77BA" w:rsidP="003F77BA">
      <w:pPr>
        <w:numPr>
          <w:ilvl w:val="0"/>
          <w:numId w:val="5"/>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При отсутствии поноса дать 1 столовую ложку вазелинового или касторового масла.</w:t>
      </w:r>
    </w:p>
    <w:p w:rsidR="003F77BA" w:rsidRPr="003F77BA" w:rsidRDefault="003F77BA" w:rsidP="003F77BA">
      <w:pPr>
        <w:numPr>
          <w:ilvl w:val="0"/>
          <w:numId w:val="5"/>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Дать принять любой из сорбентов («Активированный уголь»,</w:t>
      </w:r>
      <w:r w:rsidRPr="003F77BA">
        <w:rPr>
          <w:rFonts w:ascii="Times New Roman" w:eastAsia="Times New Roman" w:hAnsi="Times New Roman" w:cs="Times New Roman"/>
          <w:color w:val="000000"/>
          <w:sz w:val="23"/>
          <w:lang w:eastAsia="ru-RU"/>
        </w:rPr>
        <w:t> </w:t>
      </w:r>
      <w:hyperlink r:id="rId12" w:history="1">
        <w:r w:rsidRPr="003F77BA">
          <w:rPr>
            <w:rFonts w:ascii="Times New Roman" w:eastAsia="Times New Roman" w:hAnsi="Times New Roman" w:cs="Times New Roman"/>
            <w:color w:val="744A9F"/>
            <w:sz w:val="23"/>
            <w:u w:val="single"/>
            <w:lang w:eastAsia="ru-RU"/>
          </w:rPr>
          <w:t>«</w:t>
        </w:r>
        <w:proofErr w:type="spellStart"/>
        <w:r w:rsidRPr="003F77BA">
          <w:rPr>
            <w:rFonts w:ascii="Times New Roman" w:eastAsia="Times New Roman" w:hAnsi="Times New Roman" w:cs="Times New Roman"/>
            <w:color w:val="744A9F"/>
            <w:sz w:val="23"/>
            <w:u w:val="single"/>
            <w:lang w:eastAsia="ru-RU"/>
          </w:rPr>
          <w:t>Полисорб</w:t>
        </w:r>
        <w:proofErr w:type="spellEnd"/>
        <w:r w:rsidRPr="003F77BA">
          <w:rPr>
            <w:rFonts w:ascii="Times New Roman" w:eastAsia="Times New Roman" w:hAnsi="Times New Roman" w:cs="Times New Roman"/>
            <w:color w:val="744A9F"/>
            <w:sz w:val="23"/>
            <w:u w:val="single"/>
            <w:lang w:eastAsia="ru-RU"/>
          </w:rPr>
          <w:t xml:space="preserve"> МП»</w:t>
        </w:r>
      </w:hyperlink>
      <w:r w:rsidRPr="003F77BA">
        <w:rPr>
          <w:rFonts w:ascii="Times New Roman" w:eastAsia="Times New Roman" w:hAnsi="Times New Roman" w:cs="Times New Roman"/>
          <w:color w:val="000000"/>
          <w:sz w:val="23"/>
          <w:lang w:eastAsia="ru-RU"/>
        </w:rPr>
        <w:t> </w:t>
      </w:r>
      <w:r w:rsidRPr="003F77BA">
        <w:rPr>
          <w:rFonts w:ascii="Times New Roman" w:eastAsia="Times New Roman" w:hAnsi="Times New Roman" w:cs="Times New Roman"/>
          <w:color w:val="000000"/>
          <w:sz w:val="23"/>
          <w:szCs w:val="23"/>
          <w:lang w:eastAsia="ru-RU"/>
        </w:rPr>
        <w:t>и другие).</w:t>
      </w:r>
    </w:p>
    <w:p w:rsidR="003F77BA" w:rsidRPr="003F77BA" w:rsidRDefault="003F77BA" w:rsidP="003F77BA">
      <w:pPr>
        <w:numPr>
          <w:ilvl w:val="0"/>
          <w:numId w:val="5"/>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Обеспечить обильное питье: минеральная (без газа) вода, чёрный крепкий чай.</w:t>
      </w:r>
    </w:p>
    <w:p w:rsidR="003F77BA" w:rsidRPr="003F77BA" w:rsidRDefault="003F77BA" w:rsidP="003F77BA">
      <w:pPr>
        <w:numPr>
          <w:ilvl w:val="0"/>
          <w:numId w:val="5"/>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Пострадавшего уложить в кровать. К ногам положить тёплую грелку.</w:t>
      </w:r>
    </w:p>
    <w:p w:rsidR="003F77BA" w:rsidRPr="003F77BA" w:rsidRDefault="003F77BA" w:rsidP="00BF6D67">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Лечение в стационаре</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При отравлении грибами лечение проводится в стационаре — в отделении токсикологии.</w:t>
      </w:r>
    </w:p>
    <w:p w:rsidR="003F77BA" w:rsidRPr="003F77BA" w:rsidRDefault="003F77BA" w:rsidP="003F77BA">
      <w:pPr>
        <w:numPr>
          <w:ilvl w:val="0"/>
          <w:numId w:val="6"/>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Желудок промывают через зонд.</w:t>
      </w:r>
    </w:p>
    <w:p w:rsidR="003F77BA" w:rsidRPr="003F77BA" w:rsidRDefault="003F77BA" w:rsidP="003F77BA">
      <w:pPr>
        <w:numPr>
          <w:ilvl w:val="0"/>
          <w:numId w:val="6"/>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Назначают: солевое слабительное, внутривенное введение растворов и форсированный диурез (мочевыделение).</w:t>
      </w:r>
    </w:p>
    <w:p w:rsidR="003F77BA" w:rsidRPr="003F77BA" w:rsidRDefault="003F77BA" w:rsidP="003F77BA">
      <w:pPr>
        <w:numPr>
          <w:ilvl w:val="0"/>
          <w:numId w:val="6"/>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proofErr w:type="gramStart"/>
      <w:r w:rsidRPr="003F77BA">
        <w:rPr>
          <w:rFonts w:ascii="Times New Roman" w:eastAsia="Times New Roman" w:hAnsi="Times New Roman" w:cs="Times New Roman"/>
          <w:color w:val="000000"/>
          <w:sz w:val="23"/>
          <w:szCs w:val="23"/>
          <w:lang w:eastAsia="ru-RU"/>
        </w:rPr>
        <w:t>В первые</w:t>
      </w:r>
      <w:proofErr w:type="gramEnd"/>
      <w:r w:rsidRPr="003F77BA">
        <w:rPr>
          <w:rFonts w:ascii="Times New Roman" w:eastAsia="Times New Roman" w:hAnsi="Times New Roman" w:cs="Times New Roman"/>
          <w:color w:val="000000"/>
          <w:sz w:val="23"/>
          <w:szCs w:val="23"/>
          <w:lang w:eastAsia="ru-RU"/>
        </w:rPr>
        <w:t xml:space="preserve"> сутки проводится </w:t>
      </w:r>
      <w:proofErr w:type="spellStart"/>
      <w:r w:rsidRPr="003F77BA">
        <w:rPr>
          <w:rFonts w:ascii="Times New Roman" w:eastAsia="Times New Roman" w:hAnsi="Times New Roman" w:cs="Times New Roman"/>
          <w:color w:val="000000"/>
          <w:sz w:val="23"/>
          <w:szCs w:val="23"/>
          <w:lang w:eastAsia="ru-RU"/>
        </w:rPr>
        <w:t>гемосорбция</w:t>
      </w:r>
      <w:proofErr w:type="spellEnd"/>
      <w:r w:rsidRPr="003F77BA">
        <w:rPr>
          <w:rFonts w:ascii="Times New Roman" w:eastAsia="Times New Roman" w:hAnsi="Times New Roman" w:cs="Times New Roman"/>
          <w:color w:val="000000"/>
          <w:sz w:val="23"/>
          <w:szCs w:val="23"/>
          <w:lang w:eastAsia="ru-RU"/>
        </w:rPr>
        <w:t xml:space="preserve"> — удаление токсинов из крови путём пропускания её через сорбенты.</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Назначают лечение </w:t>
      </w:r>
      <w:proofErr w:type="spellStart"/>
      <w:proofErr w:type="gramStart"/>
      <w:r w:rsidRPr="003F77BA">
        <w:rPr>
          <w:rFonts w:ascii="Times New Roman" w:eastAsia="Times New Roman" w:hAnsi="Times New Roman" w:cs="Times New Roman"/>
          <w:color w:val="000000"/>
          <w:sz w:val="23"/>
          <w:szCs w:val="23"/>
          <w:lang w:eastAsia="ru-RU"/>
        </w:rPr>
        <w:t>сердечно-сосудистой</w:t>
      </w:r>
      <w:proofErr w:type="spellEnd"/>
      <w:proofErr w:type="gramEnd"/>
      <w:r w:rsidRPr="003F77BA">
        <w:rPr>
          <w:rFonts w:ascii="Times New Roman" w:eastAsia="Times New Roman" w:hAnsi="Times New Roman" w:cs="Times New Roman"/>
          <w:color w:val="000000"/>
          <w:sz w:val="23"/>
          <w:szCs w:val="23"/>
          <w:lang w:eastAsia="ru-RU"/>
        </w:rPr>
        <w:t xml:space="preserve"> и почечной недостаточности.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При отравлении мухомором красным и </w:t>
      </w:r>
      <w:proofErr w:type="spellStart"/>
      <w:r w:rsidRPr="003F77BA">
        <w:rPr>
          <w:rFonts w:ascii="Times New Roman" w:eastAsia="Times New Roman" w:hAnsi="Times New Roman" w:cs="Times New Roman"/>
          <w:color w:val="000000"/>
          <w:sz w:val="23"/>
          <w:szCs w:val="23"/>
          <w:lang w:eastAsia="ru-RU"/>
        </w:rPr>
        <w:t>говорушками</w:t>
      </w:r>
      <w:proofErr w:type="spellEnd"/>
      <w:r w:rsidRPr="003F77BA">
        <w:rPr>
          <w:rFonts w:ascii="Times New Roman" w:eastAsia="Times New Roman" w:hAnsi="Times New Roman" w:cs="Times New Roman"/>
          <w:color w:val="000000"/>
          <w:sz w:val="23"/>
          <w:szCs w:val="23"/>
          <w:lang w:eastAsia="ru-RU"/>
        </w:rPr>
        <w:t xml:space="preserve"> вводится антидот — «Атропин» в индивидуально подобранных дозах.</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При грибных отравлениях строго запрещено: употреблять алкоголь, принимать обезболивающие, противорвотные средства и лекарства от поноса.</w:t>
      </w:r>
    </w:p>
    <w:p w:rsidR="003F77BA" w:rsidRPr="003F77BA" w:rsidRDefault="003F77BA" w:rsidP="003F77BA">
      <w:pPr>
        <w:shd w:val="clear" w:color="auto" w:fill="FFFFFF"/>
        <w:spacing w:after="0" w:line="240" w:lineRule="auto"/>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Профилактика отравлений грибами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Как же не отравиться грибами? Для этого необходимо строгое соблюдение определённых правил.</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Следует брать только известные грибы. При малейшем сомнении гриб надо выбрасывать, не допуская совместного его пребывания с уже собранной партией.</w:t>
      </w: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62336" behindDoc="0" locked="0" layoutInCell="1" allowOverlap="1">
            <wp:simplePos x="1143000" y="7772400"/>
            <wp:positionH relativeFrom="margin">
              <wp:align>left</wp:align>
            </wp:positionH>
            <wp:positionV relativeFrom="margin">
              <wp:align>bottom</wp:align>
            </wp:positionV>
            <wp:extent cx="2857500" cy="2143125"/>
            <wp:effectExtent l="19050" t="0" r="0" b="0"/>
            <wp:wrapSquare wrapText="bothSides"/>
            <wp:docPr id="7" name="Рисунок 7" descr="профилактика отравлений гри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филактика отравлений грибами"/>
                    <pic:cNvPicPr>
                      <a:picLocks noChangeAspect="1" noChangeArrowheads="1"/>
                    </pic:cNvPicPr>
                  </pic:nvPicPr>
                  <pic:blipFill>
                    <a:blip r:embed="rId13"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p>
    <w:p w:rsidR="003F77BA" w:rsidRPr="003F77BA" w:rsidRDefault="003F77BA" w:rsidP="003F77BA">
      <w:pPr>
        <w:pStyle w:val="a8"/>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Нельзя собирать старые, червивые грибы.</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Не пробовать их </w:t>
      </w:r>
      <w:proofErr w:type="gramStart"/>
      <w:r w:rsidRPr="003F77BA">
        <w:rPr>
          <w:rFonts w:ascii="Times New Roman" w:eastAsia="Times New Roman" w:hAnsi="Times New Roman" w:cs="Times New Roman"/>
          <w:color w:val="000000"/>
          <w:sz w:val="23"/>
          <w:szCs w:val="23"/>
          <w:lang w:eastAsia="ru-RU"/>
        </w:rPr>
        <w:t>сырыми</w:t>
      </w:r>
      <w:proofErr w:type="gramEnd"/>
      <w:r w:rsidRPr="003F77BA">
        <w:rPr>
          <w:rFonts w:ascii="Times New Roman" w:eastAsia="Times New Roman" w:hAnsi="Times New Roman" w:cs="Times New Roman"/>
          <w:color w:val="000000"/>
          <w:sz w:val="23"/>
          <w:szCs w:val="23"/>
          <w:lang w:eastAsia="ru-RU"/>
        </w:rPr>
        <w:t xml:space="preserve"> на вкус.</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Внимательно осматривать каждый гриб, обращая внимание на цвет шляпки, губки, наличие и цвет пластинок, на ножку и наличие кольца на ней.</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Собирать нужно в корзину, а не в пакет.</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Нельзя собирать у дорог и предприятий, в радиационной зоне.</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Долго не хранить, готовить сразу же.</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b/>
          <w:bCs/>
          <w:color w:val="000000"/>
          <w:sz w:val="23"/>
          <w:lang w:eastAsia="ru-RU"/>
        </w:rPr>
        <w:t>Любые грибы перед приготовлением обязательно отваривать и отвар выливать.</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Не готовить в домашних условиях грибные консервы.</w:t>
      </w:r>
    </w:p>
    <w:p w:rsidR="003F77BA" w:rsidRPr="003F77BA" w:rsidRDefault="003F77BA" w:rsidP="003F77BA">
      <w:pPr>
        <w:numPr>
          <w:ilvl w:val="0"/>
          <w:numId w:val="7"/>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В лесу не оставлять детей без присмотра.</w:t>
      </w:r>
    </w:p>
    <w:p w:rsidR="003F77BA" w:rsidRPr="003F77BA" w:rsidRDefault="003F77BA" w:rsidP="003F77BA">
      <w:pPr>
        <w:shd w:val="clear" w:color="auto" w:fill="FFFFFF"/>
        <w:spacing w:after="0" w:line="240" w:lineRule="auto"/>
        <w:textAlignment w:val="baseline"/>
        <w:outlineLvl w:val="1"/>
        <w:rPr>
          <w:rFonts w:ascii="Times New Roman" w:eastAsia="Times New Roman" w:hAnsi="Times New Roman" w:cs="Times New Roman"/>
          <w:b/>
          <w:bCs/>
          <w:color w:val="000000"/>
          <w:sz w:val="35"/>
          <w:szCs w:val="35"/>
          <w:lang w:eastAsia="ru-RU"/>
        </w:rPr>
      </w:pPr>
      <w:r w:rsidRPr="003F77BA">
        <w:rPr>
          <w:rFonts w:ascii="Times New Roman" w:eastAsia="Times New Roman" w:hAnsi="Times New Roman" w:cs="Times New Roman"/>
          <w:b/>
          <w:bCs/>
          <w:color w:val="000000"/>
          <w:sz w:val="35"/>
          <w:szCs w:val="35"/>
          <w:lang w:eastAsia="ru-RU"/>
        </w:rPr>
        <w:t>Последствия отравления грибами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noProof/>
          <w:color w:val="000000"/>
          <w:sz w:val="23"/>
          <w:szCs w:val="23"/>
          <w:lang w:eastAsia="ru-RU"/>
        </w:rPr>
        <w:drawing>
          <wp:anchor distT="0" distB="0" distL="114300" distR="114300" simplePos="0" relativeHeight="251663360" behindDoc="0" locked="0" layoutInCell="1" allowOverlap="1">
            <wp:simplePos x="476250" y="714375"/>
            <wp:positionH relativeFrom="margin">
              <wp:align>left</wp:align>
            </wp:positionH>
            <wp:positionV relativeFrom="margin">
              <wp:align>top</wp:align>
            </wp:positionV>
            <wp:extent cx="2857500" cy="2047875"/>
            <wp:effectExtent l="19050" t="0" r="0" b="0"/>
            <wp:wrapSquare wrapText="bothSides"/>
            <wp:docPr id="8" name="Рисунок 8" descr="отравление мухоморо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травление мухомором фото"/>
                    <pic:cNvPicPr>
                      <a:picLocks noChangeAspect="1" noChangeArrowheads="1"/>
                    </pic:cNvPicPr>
                  </pic:nvPicPr>
                  <pic:blipFill>
                    <a:blip r:embed="rId14" cstate="print"/>
                    <a:srcRect/>
                    <a:stretch>
                      <a:fillRect/>
                    </a:stretch>
                  </pic:blipFill>
                  <pic:spPr bwMode="auto">
                    <a:xfrm>
                      <a:off x="0" y="0"/>
                      <a:ext cx="2857500" cy="2047875"/>
                    </a:xfrm>
                    <a:prstGeom prst="rect">
                      <a:avLst/>
                    </a:prstGeom>
                    <a:noFill/>
                    <a:ln w="9525">
                      <a:noFill/>
                      <a:miter lim="800000"/>
                      <a:headEnd/>
                      <a:tailEnd/>
                    </a:ln>
                  </pic:spPr>
                </pic:pic>
              </a:graphicData>
            </a:graphic>
          </wp:anchor>
        </w:drawing>
      </w:r>
      <w:r w:rsidRPr="003F77BA">
        <w:rPr>
          <w:rFonts w:ascii="Times New Roman" w:eastAsia="Times New Roman" w:hAnsi="Times New Roman" w:cs="Times New Roman"/>
          <w:color w:val="000000"/>
          <w:sz w:val="23"/>
          <w:szCs w:val="23"/>
          <w:lang w:eastAsia="ru-RU"/>
        </w:rPr>
        <w:t>Последствия при отравлении грибами, особенно без лечения, очень серьёзные.</w:t>
      </w:r>
    </w:p>
    <w:p w:rsidR="003F77BA" w:rsidRPr="003F77BA" w:rsidRDefault="003F77BA" w:rsidP="003F77BA">
      <w:pPr>
        <w:numPr>
          <w:ilvl w:val="0"/>
          <w:numId w:val="8"/>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b/>
          <w:bCs/>
          <w:color w:val="000000"/>
          <w:sz w:val="23"/>
          <w:lang w:eastAsia="ru-RU"/>
        </w:rPr>
        <w:lastRenderedPageBreak/>
        <w:t>При отравлении бледной поганкой смерть наступает в 40–90% случаев.</w:t>
      </w:r>
    </w:p>
    <w:p w:rsidR="003F77BA" w:rsidRPr="003F77BA" w:rsidRDefault="003F77BA" w:rsidP="003F77BA">
      <w:pPr>
        <w:numPr>
          <w:ilvl w:val="0"/>
          <w:numId w:val="8"/>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 xml:space="preserve">При отравлении мухомором и </w:t>
      </w:r>
      <w:proofErr w:type="spellStart"/>
      <w:r w:rsidRPr="003F77BA">
        <w:rPr>
          <w:rFonts w:ascii="Times New Roman" w:eastAsia="Times New Roman" w:hAnsi="Times New Roman" w:cs="Times New Roman"/>
          <w:color w:val="000000"/>
          <w:sz w:val="23"/>
          <w:szCs w:val="23"/>
          <w:lang w:eastAsia="ru-RU"/>
        </w:rPr>
        <w:t>говорушками</w:t>
      </w:r>
      <w:proofErr w:type="spellEnd"/>
      <w:r w:rsidRPr="003F77BA">
        <w:rPr>
          <w:rFonts w:ascii="Times New Roman" w:eastAsia="Times New Roman" w:hAnsi="Times New Roman" w:cs="Times New Roman"/>
          <w:color w:val="000000"/>
          <w:sz w:val="23"/>
          <w:szCs w:val="23"/>
          <w:lang w:eastAsia="ru-RU"/>
        </w:rPr>
        <w:t xml:space="preserve"> при запоздалой помощи — смертность до 50%.</w:t>
      </w:r>
    </w:p>
    <w:p w:rsidR="003F77BA" w:rsidRPr="003F77BA" w:rsidRDefault="003F77BA" w:rsidP="003F77BA">
      <w:pPr>
        <w:numPr>
          <w:ilvl w:val="0"/>
          <w:numId w:val="8"/>
        </w:numPr>
        <w:shd w:val="clear" w:color="auto" w:fill="FFFFFF"/>
        <w:spacing w:after="0" w:line="240" w:lineRule="auto"/>
        <w:ind w:left="750"/>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При тяжёлых отравлениях разрушаются и перестают функционировать печень и почки, что требует пересадки этих органов или приводит к смерти.</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Основная причина отравлений грибами — незнание их отличительных признаков, пренебрежение правилами профилактики и беспечность. Грибные яды, поражая все системы органов, могут привести к смерти за 2–3 суток.</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Неумение в оказании 1-й помощи при отравлении, промедление лишь на 1–2 дня с обращением к врачу — часто являются причиной смерти пострадавшего.</w:t>
      </w:r>
    </w:p>
    <w:p w:rsidR="003F77BA" w:rsidRPr="003F77BA" w:rsidRDefault="003F77BA" w:rsidP="003F77BA">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F77BA">
        <w:rPr>
          <w:rFonts w:ascii="Times New Roman" w:eastAsia="Times New Roman" w:hAnsi="Times New Roman" w:cs="Times New Roman"/>
          <w:color w:val="000000"/>
          <w:sz w:val="23"/>
          <w:szCs w:val="23"/>
          <w:lang w:eastAsia="ru-RU"/>
        </w:rPr>
        <w:t>Организм самостоятельно не в состоянии нейтрализовать грибные яды. Только своевременное полноценное лечение даёт шанс на спасение пациента.</w:t>
      </w:r>
    </w:p>
    <w:p w:rsidR="003E10C9" w:rsidRPr="003F77BA" w:rsidRDefault="003E10C9" w:rsidP="003F77BA">
      <w:pPr>
        <w:spacing w:after="0" w:line="240" w:lineRule="auto"/>
        <w:rPr>
          <w:rFonts w:ascii="Times New Roman" w:hAnsi="Times New Roman" w:cs="Times New Roman"/>
        </w:rPr>
      </w:pPr>
    </w:p>
    <w:sectPr w:rsidR="003E10C9" w:rsidRPr="003F77BA" w:rsidSect="003F77B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F31BA"/>
    <w:multiLevelType w:val="multilevel"/>
    <w:tmpl w:val="E45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91ADB"/>
    <w:multiLevelType w:val="multilevel"/>
    <w:tmpl w:val="0B528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807513"/>
    <w:multiLevelType w:val="multilevel"/>
    <w:tmpl w:val="55F61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1B30E5"/>
    <w:multiLevelType w:val="multilevel"/>
    <w:tmpl w:val="4E6C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130079"/>
    <w:multiLevelType w:val="multilevel"/>
    <w:tmpl w:val="98AE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1C1968"/>
    <w:multiLevelType w:val="multilevel"/>
    <w:tmpl w:val="E0244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F35BAD"/>
    <w:multiLevelType w:val="multilevel"/>
    <w:tmpl w:val="8DB00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8C395F"/>
    <w:multiLevelType w:val="multilevel"/>
    <w:tmpl w:val="4FF8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7"/>
  </w:num>
  <w:num w:numId="6">
    <w:abstractNumId w:val="5"/>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F77BA"/>
    <w:rsid w:val="003E10C9"/>
    <w:rsid w:val="003F77BA"/>
    <w:rsid w:val="00787AE9"/>
    <w:rsid w:val="00BF6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0C9"/>
  </w:style>
  <w:style w:type="paragraph" w:styleId="1">
    <w:name w:val="heading 1"/>
    <w:basedOn w:val="a"/>
    <w:link w:val="10"/>
    <w:uiPriority w:val="9"/>
    <w:qFormat/>
    <w:rsid w:val="003F77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F77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77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F77B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F77BA"/>
    <w:rPr>
      <w:color w:val="0000FF"/>
      <w:u w:val="single"/>
    </w:rPr>
  </w:style>
  <w:style w:type="paragraph" w:styleId="a4">
    <w:name w:val="Normal (Web)"/>
    <w:basedOn w:val="a"/>
    <w:uiPriority w:val="99"/>
    <w:semiHidden/>
    <w:unhideWhenUsed/>
    <w:rsid w:val="003F77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77BA"/>
    <w:rPr>
      <w:b/>
      <w:bCs/>
    </w:rPr>
  </w:style>
  <w:style w:type="character" w:customStyle="1" w:styleId="apple-converted-space">
    <w:name w:val="apple-converted-space"/>
    <w:basedOn w:val="a0"/>
    <w:rsid w:val="003F77BA"/>
  </w:style>
  <w:style w:type="paragraph" w:styleId="a6">
    <w:name w:val="Balloon Text"/>
    <w:basedOn w:val="a"/>
    <w:link w:val="a7"/>
    <w:uiPriority w:val="99"/>
    <w:semiHidden/>
    <w:unhideWhenUsed/>
    <w:rsid w:val="003F77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77BA"/>
    <w:rPr>
      <w:rFonts w:ascii="Tahoma" w:hAnsi="Tahoma" w:cs="Tahoma"/>
      <w:sz w:val="16"/>
      <w:szCs w:val="16"/>
    </w:rPr>
  </w:style>
  <w:style w:type="paragraph" w:styleId="a8">
    <w:name w:val="List Paragraph"/>
    <w:basedOn w:val="a"/>
    <w:uiPriority w:val="34"/>
    <w:qFormat/>
    <w:rsid w:val="003F77BA"/>
    <w:pPr>
      <w:ind w:left="720"/>
      <w:contextualSpacing/>
    </w:pPr>
  </w:style>
</w:styles>
</file>

<file path=word/webSettings.xml><?xml version="1.0" encoding="utf-8"?>
<w:webSettings xmlns:r="http://schemas.openxmlformats.org/officeDocument/2006/relationships" xmlns:w="http://schemas.openxmlformats.org/wordprocessingml/2006/main">
  <w:divs>
    <w:div w:id="1166240703">
      <w:bodyDiv w:val="1"/>
      <w:marLeft w:val="0"/>
      <w:marRight w:val="0"/>
      <w:marTop w:val="0"/>
      <w:marBottom w:val="0"/>
      <w:divBdr>
        <w:top w:val="none" w:sz="0" w:space="0" w:color="auto"/>
        <w:left w:val="none" w:sz="0" w:space="0" w:color="auto"/>
        <w:bottom w:val="none" w:sz="0" w:space="0" w:color="auto"/>
        <w:right w:val="none" w:sz="0" w:space="0" w:color="auto"/>
      </w:divBdr>
      <w:divsChild>
        <w:div w:id="505941225">
          <w:marLeft w:val="0"/>
          <w:marRight w:val="0"/>
          <w:marTop w:val="0"/>
          <w:marBottom w:val="0"/>
          <w:divBdr>
            <w:top w:val="none" w:sz="0" w:space="0" w:color="auto"/>
            <w:left w:val="none" w:sz="0" w:space="0" w:color="auto"/>
            <w:bottom w:val="none" w:sz="0" w:space="0" w:color="auto"/>
            <w:right w:val="none" w:sz="0" w:space="0" w:color="auto"/>
          </w:divBdr>
          <w:divsChild>
            <w:div w:id="1343167447">
              <w:marLeft w:val="0"/>
              <w:marRight w:val="0"/>
              <w:marTop w:val="300"/>
              <w:marBottom w:val="300"/>
              <w:divBdr>
                <w:top w:val="single" w:sz="6" w:space="11" w:color="B7B7B7"/>
                <w:left w:val="single" w:sz="6" w:space="0" w:color="B7B7B7"/>
                <w:bottom w:val="single" w:sz="6" w:space="11" w:color="B7B7B7"/>
                <w:right w:val="single" w:sz="6" w:space="0" w:color="B7B7B7"/>
              </w:divBdr>
              <w:divsChild>
                <w:div w:id="552429719">
                  <w:marLeft w:val="0"/>
                  <w:marRight w:val="0"/>
                  <w:marTop w:val="0"/>
                  <w:marBottom w:val="0"/>
                  <w:divBdr>
                    <w:top w:val="none" w:sz="0" w:space="0" w:color="auto"/>
                    <w:left w:val="none" w:sz="0" w:space="0" w:color="auto"/>
                    <w:bottom w:val="none" w:sz="0" w:space="0" w:color="auto"/>
                    <w:right w:val="none" w:sz="0" w:space="0" w:color="auto"/>
                  </w:divBdr>
                </w:div>
              </w:divsChild>
            </w:div>
            <w:div w:id="262147564">
              <w:marLeft w:val="300"/>
              <w:marRight w:val="0"/>
              <w:marTop w:val="75"/>
              <w:marBottom w:val="150"/>
              <w:divBdr>
                <w:top w:val="none" w:sz="0" w:space="0" w:color="auto"/>
                <w:left w:val="none" w:sz="0" w:space="0" w:color="auto"/>
                <w:bottom w:val="none" w:sz="0" w:space="0" w:color="auto"/>
                <w:right w:val="none" w:sz="0" w:space="0" w:color="auto"/>
              </w:divBdr>
            </w:div>
            <w:div w:id="1142381227">
              <w:marLeft w:val="300"/>
              <w:marRight w:val="0"/>
              <w:marTop w:val="75"/>
              <w:marBottom w:val="150"/>
              <w:divBdr>
                <w:top w:val="none" w:sz="0" w:space="0" w:color="auto"/>
                <w:left w:val="none" w:sz="0" w:space="0" w:color="auto"/>
                <w:bottom w:val="none" w:sz="0" w:space="0" w:color="auto"/>
                <w:right w:val="none" w:sz="0" w:space="0" w:color="auto"/>
              </w:divBdr>
            </w:div>
            <w:div w:id="980117773">
              <w:blockQuote w:val="1"/>
              <w:marLeft w:val="0"/>
              <w:marRight w:val="0"/>
              <w:marTop w:val="300"/>
              <w:marBottom w:val="300"/>
              <w:divBdr>
                <w:top w:val="none" w:sz="0" w:space="0" w:color="auto"/>
                <w:left w:val="none" w:sz="0" w:space="0" w:color="auto"/>
                <w:bottom w:val="none" w:sz="0" w:space="0" w:color="auto"/>
                <w:right w:val="none" w:sz="0" w:space="0" w:color="auto"/>
              </w:divBdr>
            </w:div>
            <w:div w:id="1241715200">
              <w:marLeft w:val="300"/>
              <w:marRight w:val="0"/>
              <w:marTop w:val="75"/>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otravleniya.net/antidoty-sorbenty/polisorb-pri-otravleni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97A97-437A-45C5-9DA7-8961B0F5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Спорт</Company>
  <LinksUpToDate>false</LinksUpToDate>
  <CharactersWithSpaces>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dc:creator>
  <cp:keywords/>
  <dc:description/>
  <cp:lastModifiedBy>Спорт</cp:lastModifiedBy>
  <cp:revision>1</cp:revision>
  <dcterms:created xsi:type="dcterms:W3CDTF">2017-07-07T11:12:00Z</dcterms:created>
  <dcterms:modified xsi:type="dcterms:W3CDTF">2017-07-07T11:23:00Z</dcterms:modified>
</cp:coreProperties>
</file>